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743" w:rsidRPr="007C3743" w:rsidRDefault="007C3743" w:rsidP="007C3743">
      <w:pPr>
        <w:shd w:val="clear" w:color="auto" w:fill="FFFFFF"/>
        <w:spacing w:before="150" w:after="225" w:line="240" w:lineRule="atLeast"/>
        <w:jc w:val="center"/>
        <w:rPr>
          <w:rFonts w:ascii="Times New Roman" w:eastAsia="Times New Roman" w:hAnsi="Times New Roman" w:cs="Times New Roman"/>
          <w:sz w:val="28"/>
          <w:szCs w:val="28"/>
          <w:lang w:eastAsia="ru-RU"/>
        </w:rPr>
      </w:pPr>
      <w:r w:rsidRPr="007C3743">
        <w:rPr>
          <w:rFonts w:ascii="Times New Roman" w:eastAsia="Times New Roman" w:hAnsi="Times New Roman" w:cs="Times New Roman"/>
          <w:bCs/>
          <w:color w:val="000000"/>
          <w:sz w:val="28"/>
          <w:szCs w:val="28"/>
          <w:u w:val="single"/>
          <w:lang w:eastAsia="ru-RU"/>
        </w:rPr>
        <w:t>5 октября 2015</w:t>
      </w:r>
    </w:p>
    <w:p w:rsidR="007C3743" w:rsidRPr="007C3743" w:rsidRDefault="007C3743" w:rsidP="007C3743">
      <w:pPr>
        <w:shd w:val="clear" w:color="auto" w:fill="FFFFFF"/>
        <w:spacing w:before="150" w:after="225" w:line="240" w:lineRule="atLeast"/>
        <w:jc w:val="center"/>
        <w:rPr>
          <w:rFonts w:ascii="Times New Roman" w:eastAsia="Times New Roman" w:hAnsi="Times New Roman" w:cs="Times New Roman"/>
          <w:sz w:val="28"/>
          <w:szCs w:val="28"/>
          <w:lang w:eastAsia="ru-RU"/>
        </w:rPr>
      </w:pPr>
      <w:r w:rsidRPr="007C3743">
        <w:rPr>
          <w:rFonts w:ascii="Times New Roman" w:eastAsia="Times New Roman" w:hAnsi="Times New Roman" w:cs="Times New Roman"/>
          <w:bCs/>
          <w:color w:val="000000"/>
          <w:sz w:val="28"/>
          <w:szCs w:val="28"/>
          <w:lang w:eastAsia="ru-RU"/>
        </w:rPr>
        <w:t>«Как полоскать рот»</w:t>
      </w:r>
    </w:p>
    <w:p w:rsidR="007C3743" w:rsidRPr="007C3743" w:rsidRDefault="007C3743" w:rsidP="007C3743">
      <w:pPr>
        <w:numPr>
          <w:ilvl w:val="0"/>
          <w:numId w:val="1"/>
        </w:num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4"/>
          <w:lang w:eastAsia="ru-RU"/>
        </w:rPr>
      </w:pPr>
      <w:r w:rsidRPr="007C3743">
        <w:rPr>
          <w:rFonts w:ascii="Times New Roman" w:eastAsia="Times New Roman" w:hAnsi="Times New Roman" w:cs="Times New Roman"/>
          <w:color w:val="000000"/>
          <w:sz w:val="28"/>
          <w:szCs w:val="24"/>
          <w:lang w:eastAsia="ru-RU"/>
        </w:rPr>
        <w:t>После окончания еды малыш полощет рот. Для эффективности этой гигиенической процедуры весьма существенно, чтобы она выполнялась именно непосредственно после еды. Это не даст остаткам пищи закрепиться на зубах, не позволяет микроорганизмам, которые всегда есть во рту, начать «переваривать» зубы ребёнка.</w:t>
      </w:r>
    </w:p>
    <w:p w:rsidR="007C3743" w:rsidRPr="007C3743" w:rsidRDefault="007C3743" w:rsidP="007C3743">
      <w:pPr>
        <w:numPr>
          <w:ilvl w:val="0"/>
          <w:numId w:val="1"/>
        </w:num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4"/>
          <w:lang w:eastAsia="ru-RU"/>
        </w:rPr>
      </w:pPr>
      <w:r w:rsidRPr="007C3743">
        <w:rPr>
          <w:rFonts w:ascii="Times New Roman" w:eastAsia="Times New Roman" w:hAnsi="Times New Roman" w:cs="Times New Roman"/>
          <w:color w:val="000000"/>
          <w:sz w:val="28"/>
          <w:szCs w:val="24"/>
          <w:lang w:eastAsia="ru-RU"/>
        </w:rPr>
        <w:t>Для полоскания рта всем дают небольших размеров чашки с водой или настоем трав (ромашка, кора дуба, календула, шалфей и др.) в объёме 50-60 мл. Здесь нужна маленькая хитрость: столик с чашками желательно поставить так, чтобы, направляясь в туалетную ком</w:t>
      </w:r>
      <w:bookmarkStart w:id="0" w:name="_GoBack"/>
      <w:bookmarkEnd w:id="0"/>
      <w:r w:rsidRPr="007C3743">
        <w:rPr>
          <w:rFonts w:ascii="Times New Roman" w:eastAsia="Times New Roman" w:hAnsi="Times New Roman" w:cs="Times New Roman"/>
          <w:color w:val="000000"/>
          <w:sz w:val="28"/>
          <w:szCs w:val="24"/>
          <w:lang w:eastAsia="ru-RU"/>
        </w:rPr>
        <w:t>нату, ребёнок не мог пройти мимо, не мог не увидеть их.</w:t>
      </w:r>
    </w:p>
    <w:p w:rsidR="007C3743" w:rsidRPr="007C3743" w:rsidRDefault="007C3743" w:rsidP="007C3743">
      <w:pPr>
        <w:numPr>
          <w:ilvl w:val="0"/>
          <w:numId w:val="1"/>
        </w:num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4"/>
          <w:lang w:eastAsia="ru-RU"/>
        </w:rPr>
      </w:pPr>
      <w:r w:rsidRPr="007C3743">
        <w:rPr>
          <w:rFonts w:ascii="Times New Roman" w:eastAsia="Times New Roman" w:hAnsi="Times New Roman" w:cs="Times New Roman"/>
          <w:color w:val="000000"/>
          <w:sz w:val="28"/>
          <w:szCs w:val="24"/>
          <w:lang w:eastAsia="ru-RU"/>
        </w:rPr>
        <w:t>Благодаря этой процедуре мы не только бережём зубы, но и развиваем мышцы рта, мимику.</w:t>
      </w:r>
    </w:p>
    <w:p w:rsidR="007C3743" w:rsidRPr="007C3743" w:rsidRDefault="007C3743" w:rsidP="007C3743">
      <w:pPr>
        <w:numPr>
          <w:ilvl w:val="0"/>
          <w:numId w:val="1"/>
        </w:num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4"/>
          <w:lang w:eastAsia="ru-RU"/>
        </w:rPr>
      </w:pPr>
      <w:r w:rsidRPr="007C3743">
        <w:rPr>
          <w:rFonts w:ascii="Times New Roman" w:eastAsia="Times New Roman" w:hAnsi="Times New Roman" w:cs="Times New Roman"/>
          <w:color w:val="000000"/>
          <w:sz w:val="28"/>
          <w:szCs w:val="24"/>
          <w:lang w:eastAsia="ru-RU"/>
        </w:rPr>
        <w:t>В рот берётся глоток воды, чтобы его можно было «погонять» от щеки к щеке, вверх-вниз, между губами и зубами, пульсирующими движениями до упора слева.</w:t>
      </w:r>
    </w:p>
    <w:p w:rsidR="002E2DA5" w:rsidRPr="00075036" w:rsidRDefault="000928C0" w:rsidP="001E369C">
      <w:pPr>
        <w:ind w:firstLine="708"/>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34.15pt;margin-top:32.85pt;width:240.75pt;height:331.55pt;z-index:251661312">
            <v:imagedata r:id="rId5" o:title="DSCF8202" croptop="5378f" cropright="4010f"/>
            <w10:wrap type="square"/>
          </v:shape>
        </w:pict>
      </w:r>
      <w:r>
        <w:rPr>
          <w:noProof/>
        </w:rPr>
        <w:pict>
          <v:shape id="_x0000_s1029" type="#_x0000_t75" style="position:absolute;left:0;text-align:left;margin-left:2.75pt;margin-top:31.35pt;width:224.25pt;height:333.8pt;z-index:-251657216" wrapcoords="-72 0 -72 21503 72 21746 433 21746 433 21940 22178 21940 22178 388 21672 0 -72 0">
            <v:imagedata r:id="rId6" o:title="DSCF8200" croptop="1571f" cropright="8240f"/>
            <v:shadow opacity=".5" offset="6pt,6pt"/>
            <w10:wrap type="tight"/>
          </v:shape>
        </w:pict>
      </w:r>
    </w:p>
    <w:sectPr w:rsidR="002E2DA5" w:rsidRPr="00075036" w:rsidSect="00AC074A">
      <w:pgSz w:w="11906" w:h="16838"/>
      <w:pgMar w:top="993" w:right="1133" w:bottom="851" w:left="1276" w:header="708" w:footer="708" w:gutter="0"/>
      <w:pgBorders w:offsetFrom="page">
        <w:top w:val="apples" w:sz="20" w:space="24" w:color="auto"/>
        <w:left w:val="apples" w:sz="20" w:space="24" w:color="auto"/>
        <w:bottom w:val="apples" w:sz="20" w:space="24" w:color="auto"/>
        <w:right w:val="appl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E4DED"/>
    <w:multiLevelType w:val="multilevel"/>
    <w:tmpl w:val="7D60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6133"/>
    <w:rsid w:val="00075036"/>
    <w:rsid w:val="000928C0"/>
    <w:rsid w:val="000F5F66"/>
    <w:rsid w:val="001E369C"/>
    <w:rsid w:val="00225B05"/>
    <w:rsid w:val="002E2DA5"/>
    <w:rsid w:val="006F5984"/>
    <w:rsid w:val="007C3743"/>
    <w:rsid w:val="008E0C62"/>
    <w:rsid w:val="00A248DF"/>
    <w:rsid w:val="00AC074A"/>
    <w:rsid w:val="00B16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7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Мухановы</cp:lastModifiedBy>
  <cp:revision>3</cp:revision>
  <dcterms:created xsi:type="dcterms:W3CDTF">2016-04-03T08:19:00Z</dcterms:created>
  <dcterms:modified xsi:type="dcterms:W3CDTF">2016-04-05T14:55:00Z</dcterms:modified>
</cp:coreProperties>
</file>